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92" w:rsidRDefault="004F50F2">
      <w:pPr>
        <w:spacing w:before="100" w:after="100" w:line="240" w:lineRule="auto"/>
        <w:rPr>
          <w:rFonts w:ascii="Calibri" w:eastAsia="Calibri" w:hAnsi="Calibri" w:cs="Calibri"/>
        </w:rPr>
      </w:pPr>
      <w:r>
        <w:object w:dxaOrig="2288" w:dyaOrig="1356">
          <v:rect id="rectole0000000000" o:spid="_x0000_i1025" style="width:114.75pt;height:67.5pt" o:ole="" o:preferrelative="t" stroked="f">
            <v:imagedata r:id="rId4" o:title=""/>
          </v:rect>
          <o:OLEObject Type="Embed" ProgID="StaticMetafile" ShapeID="rectole0000000000" DrawAspect="Content" ObjectID="_1775365179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</w:t>
      </w:r>
      <w:r>
        <w:object w:dxaOrig="1396" w:dyaOrig="1396">
          <v:rect id="rectole0000000001" o:spid="_x0000_i1026" style="width:69.75pt;height:69.75pt" o:ole="" o:preferrelative="t" stroked="f">
            <v:imagedata r:id="rId6" o:title=""/>
          </v:rect>
          <o:OLEObject Type="Embed" ProgID="StaticMetafile" ShapeID="rectole0000000001" DrawAspect="Content" ObjectID="_1775365180" r:id="rId7"/>
        </w:objec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              </w:t>
      </w:r>
    </w:p>
    <w:p w:rsidR="003A1292" w:rsidRDefault="003A1292">
      <w:pPr>
        <w:spacing w:before="100" w:after="100" w:line="240" w:lineRule="auto"/>
        <w:rPr>
          <w:rFonts w:ascii="Calibri" w:eastAsia="Calibri" w:hAnsi="Calibri" w:cs="Calibri"/>
        </w:rPr>
      </w:pPr>
    </w:p>
    <w:p w:rsidR="003A1292" w:rsidRDefault="004F50F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22921"/>
          <w:sz w:val="36"/>
        </w:rPr>
      </w:pPr>
      <w:r>
        <w:rPr>
          <w:rFonts w:ascii="Times New Roman" w:eastAsia="Times New Roman" w:hAnsi="Times New Roman" w:cs="Times New Roman"/>
          <w:b/>
          <w:color w:val="022921"/>
          <w:sz w:val="36"/>
        </w:rPr>
        <w:t>Projekt - "Miesiąc z geometrią –</w:t>
      </w:r>
    </w:p>
    <w:p w:rsidR="003A1292" w:rsidRDefault="004F50F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22921"/>
          <w:sz w:val="36"/>
        </w:rPr>
      </w:pPr>
      <w:r>
        <w:rPr>
          <w:rFonts w:ascii="Times New Roman" w:eastAsia="Times New Roman" w:hAnsi="Times New Roman" w:cs="Times New Roman"/>
          <w:b/>
          <w:color w:val="022921"/>
          <w:sz w:val="36"/>
        </w:rPr>
        <w:t xml:space="preserve"> Czy bez geometrii istniałby świat?"</w:t>
      </w:r>
    </w:p>
    <w:p w:rsidR="003A1292" w:rsidRDefault="003A129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22921"/>
          <w:sz w:val="36"/>
        </w:rPr>
      </w:pPr>
    </w:p>
    <w:p w:rsidR="003A1292" w:rsidRDefault="004F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50505"/>
          <w:sz w:val="32"/>
          <w:shd w:val="clear" w:color="auto" w:fill="FFFFFF"/>
        </w:rPr>
        <w:t>Regulamin konkursu dla klas czwartych na</w:t>
      </w: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plan</w:t>
      </w:r>
    </w:p>
    <w:p w:rsidR="003A1292" w:rsidRDefault="004F5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pokoju -"Mój wymarzony pokój"</w:t>
      </w:r>
    </w:p>
    <w:p w:rsidR="003A1292" w:rsidRDefault="003A12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I. Cel konkursu: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Zach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ęcenie uczniów do tworzenia kreatywnych  prac, rozwijanie zdolności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artystycznych.  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Zrozumienie podstawowych pojęć matematycznych związanych z pomiarami,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geometrią, skalą i proporcjami. 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Świadomość roli geometrii w codziennym życiu.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 </w:t>
      </w:r>
      <w:r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ozwijanie wyobraźni i kreatywnego myślenia poprzez komponowanie treści pracy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konkursowej.</w:t>
      </w:r>
    </w:p>
    <w:p w:rsidR="003A1292" w:rsidRDefault="003A129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II. Organizator konkursu: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Konkurs zorganizowany jest przez Szkołę Podstawową im. 24 lutego 1863R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w Małogoszczu. </w:t>
      </w:r>
    </w:p>
    <w:p w:rsidR="003A1292" w:rsidRDefault="003A129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III. Uczestnik: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1.Konkurs adresowany jest do uczniów klas czwartych Szkoły Podstawowej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im. 24 lutego 1863R w Małogoszczu.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Każdy uczeń może wykonać tylko jedną pracę.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Uczestnicy przed konkursem biorą udział w warsztatach przygotowawczych.</w:t>
      </w:r>
    </w:p>
    <w:p w:rsidR="003A1292" w:rsidRDefault="003A129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IV. Temat pracy: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Praca polega na zaprojektowaniu i wykonaniu przez uczniów  planu swojego wymarzonego pokoju. Praca powinna uwzględniać prawidłowe wymiary odpowiednich przedmiotów, pomieszczeń w skali, prawidłowe obliczenia                         i wyliczenia, znajomość r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ysunku technicznego.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 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V. Warsztaty przygotowawcze: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1.Warsztaty przygotowawcze przeprowadzone będą przed wykonaniem pracy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konkursowej.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Podczas zajęć uczniowie mogą poszerzyć swoją wiedzę na temat skali, rysunku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technicznego oraz podstaw wymiarowania. </w:t>
      </w:r>
    </w:p>
    <w:p w:rsidR="003A1292" w:rsidRDefault="003A129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VI. Zgłaszanie pracy: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Prace wykonane przez uczniów dostarczane są do nauczycieli uczących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w poszczególnych klasach do 07.05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.2024r.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2. Prace dostarczone w późniejszym terminie nie będą brały udziału w ko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nkursie.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Praca musi być opatrzona imieniem i nazwiskiem autorów oraz klasą.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Prace powinny być wykonane samodzielnie przez uczniów.</w:t>
      </w:r>
    </w:p>
    <w:p w:rsidR="003A1292" w:rsidRDefault="003A129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VII. Ocena pracy: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Spośród wszystkich dostarczonych  prac, Komisja Konkursowa w składzie: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nauczyciele matematyk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i oraz nauczyciela plastyki i techniki dokona ich wstępnej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selekcji na poziomie klas oraz wyłoni prace, które wezmą udział w dalszym, już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szkolnym etapie konkursu - na poziomie klas czwartych.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Prace podlegają ocenie pod względem kreatywności,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pomysłowości, oryginalności  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i zgodności z tematem. Oceniany będzie również  wkład pracy oraz zawartość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merytoryczna.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Decyzja jury jest ostateczna i niepodważalna.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 Ogłoszenie wyników nastąpi w terminie 29.05.2024r.</w:t>
      </w:r>
    </w:p>
    <w:p w:rsidR="003A1292" w:rsidRDefault="003A1292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VIII. Nagrody: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Wszyscy uczestnicy konkursu otrzymują za udział konkursie punkty dodatnie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z zachowania oraz nagrody pocieszenia.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2. Uczniowie, których pracę przejdą do etapu szkolnego uzyskają ocenę cząstkową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z matematyki - "celującą".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 Spośród tych prac w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yłonieni zostaną Laureaci 1, 2 i 3 miejsca, którzy otrzymają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nagrody rzeczowe oraz dyplomy.</w:t>
      </w:r>
    </w:p>
    <w:p w:rsidR="003A1292" w:rsidRDefault="003A1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IX. Postanowienia ostateczne: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1. Udział w konkursie jest równoznaczny z akceptacją regulaminu.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Organizator sobie prawo do zmiany terminów w uzasadnionej sy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tuacji.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Wszelkie sprawy sporne nieuregulowane w regulaminie ustalenia rozstrzygane są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przez organizatora.</w:t>
      </w:r>
    </w:p>
    <w:p w:rsidR="003A1292" w:rsidRDefault="003A129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X. Kontakt: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1.W razie pytań lub wątpliwości prosimy o osobisty kontakt z nauczycielami  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matematyki </w:t>
      </w:r>
    </w:p>
    <w:p w:rsidR="003A1292" w:rsidRDefault="004F50F2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 Regulamin obowi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ązuje z chwilą ogłoszenia.</w:t>
      </w:r>
    </w:p>
    <w:p w:rsidR="003A1292" w:rsidRDefault="003A1292">
      <w:pPr>
        <w:spacing w:after="200" w:line="276" w:lineRule="auto"/>
        <w:rPr>
          <w:rFonts w:ascii="Calibri" w:eastAsia="Calibri" w:hAnsi="Calibri" w:cs="Calibri"/>
        </w:rPr>
      </w:pPr>
    </w:p>
    <w:sectPr w:rsidR="003A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A1292"/>
    <w:rsid w:val="003A1292"/>
    <w:rsid w:val="004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549AC54-E88B-4276-9662-7C918CE9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klasa 4a</cp:lastModifiedBy>
  <cp:revision>2</cp:revision>
  <dcterms:created xsi:type="dcterms:W3CDTF">2024-04-23T06:13:00Z</dcterms:created>
  <dcterms:modified xsi:type="dcterms:W3CDTF">2024-04-23T06:13:00Z</dcterms:modified>
</cp:coreProperties>
</file>