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66715" cy="5466715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tabs>
          <w:tab w:val="clear" w:pos="708"/>
          <w:tab w:val="left" w:pos="12300" w:leader="none"/>
        </w:tabs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11550" w:leader="none"/>
        </w:tabs>
        <w:spacing w:lineRule="auto" w:line="36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7087235</wp:posOffset>
                </wp:positionH>
                <wp:positionV relativeFrom="paragraph">
                  <wp:posOffset>167005</wp:posOffset>
                </wp:positionV>
                <wp:extent cx="17145" cy="3175"/>
                <wp:effectExtent l="0" t="0" r="0" b="0"/>
                <wp:wrapNone/>
                <wp:docPr id="2" name="Obraz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6560" cy="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margin-left:558.05pt;margin-top:13.15pt;width:1.25pt;height:0.15pt;mso-wrap-style:none;v-text-anchor:middle;rotation:180" type="shapetype_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52"/>
          <w:szCs w:val="5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52"/>
          <w:szCs w:val="52"/>
          <w:lang w:eastAsia="hi-IN" w:bidi="hi-IN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10095" w:leader="none"/>
        </w:tabs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889000</wp:posOffset>
            </wp:positionH>
            <wp:positionV relativeFrom="paragraph">
              <wp:posOffset>121285</wp:posOffset>
            </wp:positionV>
            <wp:extent cx="1212850" cy="1364615"/>
            <wp:effectExtent l="0" t="0" r="0" b="0"/>
            <wp:wrapTight wrapText="bothSides">
              <wp:wrapPolygon edited="0">
                <wp:start x="-34" y="0"/>
                <wp:lineTo x="-34" y="21381"/>
                <wp:lineTo x="21342" y="21381"/>
                <wp:lineTo x="21342" y="0"/>
                <wp:lineTo x="-34" y="0"/>
              </wp:wrapPolygon>
            </wp:wrapTight>
            <wp:docPr id="3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3759835</wp:posOffset>
            </wp:positionH>
            <wp:positionV relativeFrom="paragraph">
              <wp:posOffset>44450</wp:posOffset>
            </wp:positionV>
            <wp:extent cx="2072005" cy="1207770"/>
            <wp:effectExtent l="0" t="0" r="0" b="0"/>
            <wp:wrapNone/>
            <wp:docPr id="4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  <w:t>Szkoła Podstawowa im. 24 Lutego 1863 Roku w Małogoszczu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bCs/>
          <w:kern w:val="2"/>
          <w:sz w:val="32"/>
          <w:szCs w:val="32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32"/>
          <w:szCs w:val="32"/>
          <w:lang w:eastAsia="hi-IN" w:bidi="hi-IN"/>
        </w:rPr>
        <w:t>Dom Kultury Małogoszcz</w:t>
      </w:r>
    </w:p>
    <w:p>
      <w:pPr>
        <w:pStyle w:val="Zawartoramki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Zawartoramki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Regionalny Konkurs Piosenki Anglojęzycznej</w:t>
      </w:r>
    </w:p>
    <w:p>
      <w:pPr>
        <w:pStyle w:val="Zawartoramki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>
      <w:pPr>
        <w:pStyle w:val="Zawartoramki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Zawartoramki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Zawartoramki"/>
        <w:spacing w:lineRule="auto" w:line="360" w:before="0" w:after="0"/>
        <w:rPr/>
      </w:pPr>
      <w:r>
        <w:rPr>
          <w:b/>
          <w:bCs/>
          <w:u w:val="single"/>
        </w:rPr>
        <w:t>ORGANIZATORZY:</w:t>
      </w:r>
    </w:p>
    <w:p>
      <w:pPr>
        <w:pStyle w:val="Zawartoramki"/>
        <w:numPr>
          <w:ilvl w:val="0"/>
          <w:numId w:val="2"/>
        </w:numPr>
        <w:spacing w:lineRule="auto" w:line="360" w:before="0" w:after="0"/>
        <w:rPr/>
      </w:pPr>
      <w:r>
        <w:rPr/>
        <w:t xml:space="preserve">Szkoła Podstawowa im. 24 Lutego 1863 Roku w Małogoszczu                            </w:t>
      </w:r>
    </w:p>
    <w:p>
      <w:pPr>
        <w:pStyle w:val="Zawartoramki"/>
        <w:numPr>
          <w:ilvl w:val="0"/>
          <w:numId w:val="2"/>
        </w:numPr>
        <w:spacing w:lineRule="auto" w:line="360" w:before="0" w:after="0"/>
        <w:rPr/>
      </w:pPr>
      <w:r>
        <w:rPr/>
        <w:t>Dom Kultury w Małogoszczu</w:t>
      </w:r>
    </w:p>
    <w:p>
      <w:pPr>
        <w:pStyle w:val="Zawartoramki"/>
        <w:spacing w:lineRule="auto" w:line="360" w:before="0" w:after="0"/>
        <w:rPr/>
      </w:pPr>
      <w:r>
        <w:rPr>
          <w:b/>
          <w:bCs/>
          <w:u w:val="single"/>
        </w:rPr>
        <w:t>PATRONAT HONOROWY:</w:t>
      </w:r>
    </w:p>
    <w:p>
      <w:pPr>
        <w:pStyle w:val="Zawartoramki"/>
        <w:numPr>
          <w:ilvl w:val="0"/>
          <w:numId w:val="3"/>
        </w:numPr>
        <w:spacing w:lineRule="auto" w:line="360" w:before="0" w:after="0"/>
        <w:rPr/>
      </w:pPr>
      <w:r>
        <w:rPr/>
        <w:t>Burmistrz Miasta i Gminy Małogoszcz</w:t>
      </w:r>
    </w:p>
    <w:p>
      <w:pPr>
        <w:pStyle w:val="Zawartoramki"/>
        <w:numPr>
          <w:ilvl w:val="0"/>
          <w:numId w:val="3"/>
        </w:numPr>
        <w:spacing w:lineRule="auto" w:line="360" w:before="0" w:after="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Świętokrzyski Kurator Oświaty </w:t>
      </w:r>
    </w:p>
    <w:p>
      <w:pPr>
        <w:pStyle w:val="Zawartoramki"/>
        <w:spacing w:lineRule="auto" w:line="360" w:before="0" w:after="0"/>
        <w:rPr/>
      </w:pPr>
      <w:r>
        <w:rPr/>
      </w:r>
    </w:p>
    <w:p>
      <w:pPr>
        <w:pStyle w:val="Zawartoramki"/>
        <w:spacing w:lineRule="auto" w:line="360" w:before="0" w:after="0"/>
        <w:rPr/>
      </w:pPr>
      <w:r>
        <w:rPr>
          <w:b/>
          <w:bCs/>
          <w:u w:val="single"/>
        </w:rPr>
        <w:t>UCZESTNICY  BĘDĄ  PREZENTOWAĆ SIĘ  W  JEDNEJ  KATEGORII  WIEKOWEJ:</w:t>
      </w:r>
      <w:r>
        <w:rPr/>
        <w:t xml:space="preserve">                                                             </w:t>
      </w:r>
    </w:p>
    <w:p>
      <w:pPr>
        <w:pStyle w:val="Zawartoramki"/>
        <w:numPr>
          <w:ilvl w:val="0"/>
          <w:numId w:val="4"/>
        </w:numPr>
        <w:spacing w:lineRule="auto" w:line="360" w:before="0" w:after="0"/>
        <w:rPr/>
      </w:pPr>
      <w:r>
        <w:rPr/>
        <w:t>Uczniowie klas IV – VIII Szkół Podstawowych</w:t>
      </w:r>
    </w:p>
    <w:p>
      <w:pPr>
        <w:pStyle w:val="Zawartoramki"/>
        <w:spacing w:lineRule="auto" w:line="360" w:before="0" w:after="0"/>
        <w:rPr/>
      </w:pPr>
      <w:r>
        <w:rPr>
          <w:b/>
          <w:bCs/>
          <w:u w:val="single"/>
        </w:rPr>
        <w:t xml:space="preserve">TERMIN: </w:t>
      </w:r>
    </w:p>
    <w:p>
      <w:pPr>
        <w:pStyle w:val="Zawartoramki"/>
        <w:numPr>
          <w:ilvl w:val="0"/>
          <w:numId w:val="6"/>
        </w:numPr>
        <w:spacing w:lineRule="auto" w:line="360" w:before="0" w:after="0"/>
        <w:rPr/>
      </w:pPr>
      <w:r>
        <w:rPr/>
        <w:t>29 maja 2024r.     godz. 10.00</w:t>
      </w:r>
    </w:p>
    <w:p>
      <w:pPr>
        <w:pStyle w:val="Zawartoramki"/>
        <w:spacing w:lineRule="auto" w:line="360" w:before="0" w:after="0"/>
        <w:rPr/>
      </w:pPr>
      <w:r>
        <w:rPr>
          <w:b/>
          <w:bCs/>
          <w:u w:val="single"/>
        </w:rPr>
        <w:t>MIEJSCE:</w:t>
      </w:r>
    </w:p>
    <w:p>
      <w:pPr>
        <w:pStyle w:val="Zawartoramki"/>
        <w:numPr>
          <w:ilvl w:val="0"/>
          <w:numId w:val="5"/>
        </w:numPr>
        <w:spacing w:lineRule="auto" w:line="360" w:before="0" w:after="0"/>
        <w:rPr/>
      </w:pPr>
      <w:r>
        <w:rPr/>
        <w:t>Dom Kultury Małogoszcz, ul. 11 Listopada 17</w:t>
      </w:r>
    </w:p>
    <w:p>
      <w:pPr>
        <w:pStyle w:val="Zawartoramki"/>
        <w:spacing w:lineRule="auto" w:line="360" w:before="0" w:after="0"/>
        <w:rPr/>
      </w:pPr>
      <w:r>
        <w:rPr>
          <w:b/>
          <w:bCs/>
          <w:u w:val="single"/>
        </w:rPr>
        <w:t>CELE  KONKURSU:</w:t>
      </w:r>
    </w:p>
    <w:p>
      <w:pPr>
        <w:pStyle w:val="Zawartoramki"/>
        <w:numPr>
          <w:ilvl w:val="0"/>
          <w:numId w:val="7"/>
        </w:numPr>
        <w:spacing w:lineRule="auto" w:line="360" w:before="0" w:after="0"/>
        <w:rPr/>
      </w:pPr>
      <w:r>
        <w:rPr/>
        <w:t>Prezentacja umiejętności wokalnych  i  językowych  uczniów.</w:t>
      </w:r>
    </w:p>
    <w:p>
      <w:pPr>
        <w:pStyle w:val="Zawartoramki"/>
        <w:numPr>
          <w:ilvl w:val="0"/>
          <w:numId w:val="7"/>
        </w:numPr>
        <w:spacing w:lineRule="auto" w:line="360" w:before="0" w:after="0"/>
        <w:rPr/>
      </w:pPr>
      <w:r>
        <w:rPr/>
        <w:t>Propagowanie nauki języków obcych poprzez formę piosenki.</w:t>
      </w:r>
    </w:p>
    <w:p>
      <w:pPr>
        <w:pStyle w:val="Zawartoramki"/>
        <w:numPr>
          <w:ilvl w:val="0"/>
          <w:numId w:val="7"/>
        </w:numPr>
        <w:spacing w:lineRule="auto" w:line="360" w:before="0" w:after="0"/>
        <w:rPr/>
      </w:pPr>
      <w:r>
        <w:rPr/>
        <w:t>Promowanie aktywności twórczej wśród dzieci i młodzieży.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b/>
          <w:bCs/>
          <w:kern w:val="2"/>
          <w:sz w:val="24"/>
          <w:szCs w:val="24"/>
          <w:u w:val="single"/>
          <w:lang w:eastAsia="hi-IN" w:bidi="hi-IN"/>
        </w:rPr>
        <w:t>OCENY I NAGRODY: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W składzie Jury znajdą się instruktorzy – muzycy oraz nauczyciele języków obcych, którzy nie przygotowują uczestników konkursu.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Jurorzy oceniający wykonawcy podczas przesłuchań będą brać pod uwagę: dobór repertuaru, poprawność językową, ogólne wrażenie artystyczne.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Jury przyznaje miejsca od I do III oraz wyróżnienia.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Oficjalne wyniki zostaną ogłoszone tego samego dnia po zakończeniu konkursu.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Lucida Sans Unicode" w:cs="Mangal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 w:ascii="Times New Roman" w:hAnsi="Times New Roman"/>
          <w:b/>
          <w:bCs/>
          <w:kern w:val="2"/>
          <w:sz w:val="24"/>
          <w:szCs w:val="24"/>
          <w:u w:val="single"/>
          <w:lang w:eastAsia="hi-IN" w:bidi="hi-IN"/>
        </w:rPr>
        <w:t>WARUNKI UCZESTNICTWA: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Lucida Sans Unicode" w:cs="Mangal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Serif" w:cs="LiberationSerif" w:ascii="Times New Roman" w:hAnsi="Times New Roman"/>
          <w:color w:val="000000"/>
          <w:kern w:val="2"/>
          <w:sz w:val="24"/>
          <w:szCs w:val="24"/>
          <w:lang w:eastAsia="hi-IN" w:bidi="hi-IN"/>
        </w:rPr>
        <w:t>Zgłoszeń mogą dokonywać wyłącznie szkoły podstawowe.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Serif" w:cs="LiberationSerif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Warunkiem uczestnictwa jest nadesłanie karty zgłoszenia (w załączniku) w nieprzekraczalnym terminie </w:t>
      </w:r>
      <w:r>
        <w:rPr>
          <w:rFonts w:eastAsia="LiberationSerif" w:cs="LiberationSerif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do 20 kwietnia 2024r</w:t>
      </w:r>
      <w:r>
        <w:rPr>
          <w:rFonts w:eastAsia="LiberationSerif" w:cs="LiberationSerif" w:ascii="Times New Roman" w:hAnsi="Times New Roman"/>
          <w:color w:val="000000"/>
          <w:kern w:val="2"/>
          <w:sz w:val="24"/>
          <w:szCs w:val="24"/>
          <w:lang w:eastAsia="hi-IN" w:bidi="hi-IN"/>
        </w:rPr>
        <w:t>. (ilość miejsc jest ograniczona –  max. 30 podmiotów wykonawczych, decyduje data wpływu!!!) na adres organizatora: Szkoła Podstawowa, ul. 11 Listopada 14b,  28 – 366 Małogoszcz</w:t>
      </w: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 xml:space="preserve"> lub na adres e-mail: spmalogoszcz@interia.pl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Serif" w:cs="LiberationSerif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Lista zakwalifikowanych wykonawców zostanie opublikowana na w/w stronie internetowej konkursu najpóźniej do </w:t>
      </w:r>
      <w:r>
        <w:rPr>
          <w:rFonts w:eastAsia="LiberationSerif" w:cs="LiberationSerif"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10 maja 2024r.</w:t>
      </w:r>
      <w:r>
        <w:rPr>
          <w:rFonts w:eastAsia="LiberationSerif" w:cs="LiberationSerif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Uczestnicy prezentują  tylko jeden utwór (max. 5 min) w języku angielskim.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Daną placówkę mogą reprezentować maksymalnie dwa podmioty wykonawcze.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color w:val="000000"/>
          <w:kern w:val="2"/>
          <w:sz w:val="24"/>
          <w:szCs w:val="24"/>
          <w:lang w:eastAsia="hi-IN" w:bidi="hi-IN"/>
        </w:rPr>
        <w:t>Podkładem muzycznym podczas przesłuchań konkursowych może być nagranie audio lub akompaniament (należy określić wcześniej, w zgłoszeniu).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W konkursie mogą brać udział soliści lub zespoły wokalne - maksymalnie cztery osoby.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Uczestnicy wyrażają zgodę na wykorzystanie przez organizatorów  materiału zarejestrowanego podczas konkursu (do wykorzystania - telewizja, radio, Internet, prasa).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Rezygnację z udziału w konkursie należy zgłosić organizatorom, w przeciwnym razie skutkuje to brakiem możliwości wzięcia udziału w kolejnych edycjach.</w:t>
      </w:r>
    </w:p>
    <w:p>
      <w:pPr>
        <w:pStyle w:val="Normal"/>
        <w:widowControl w:val="false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Organizatorzy zastrzegają sobie prawo do zmian w regulaminie, a także do odwołania konkursu bez podania przyczyn.</w:t>
      </w:r>
      <w:bookmarkStart w:id="0" w:name="_GoBack"/>
      <w:bookmarkEnd w:id="0"/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ny1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7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swiss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156695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8">
    <w:name w:val="Heading 8"/>
    <w:basedOn w:val="Normalny1"/>
    <w:next w:val="Normalny1"/>
    <w:link w:val="Nagwek8Znak"/>
    <w:qFormat/>
    <w:rsid w:val="000e1686"/>
    <w:pPr>
      <w:keepNext w:val="true"/>
      <w:numPr>
        <w:ilvl w:val="7"/>
        <w:numId w:val="1"/>
      </w:numPr>
      <w:jc w:val="center"/>
      <w:outlineLvl w:val="7"/>
    </w:pPr>
    <w:rPr>
      <w:rFonts w:ascii="Book Antiqua" w:hAnsi="Book Antiqua"/>
      <w:b/>
      <w:sz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e1686"/>
    <w:rPr/>
  </w:style>
  <w:style w:type="character" w:styleId="Nagwek8Znak" w:customStyle="1">
    <w:name w:val="Nagłówek 8 Znak"/>
    <w:basedOn w:val="DefaultParagraphFont"/>
    <w:link w:val="Nagwek8"/>
    <w:qFormat/>
    <w:rsid w:val="000e1686"/>
    <w:rPr>
      <w:rFonts w:ascii="Book Antiqua" w:hAnsi="Book Antiqua" w:eastAsia="Times New Roman" w:cs="Times New Roman"/>
      <w:b/>
      <w:kern w:val="2"/>
      <w:sz w:val="14"/>
      <w:szCs w:val="20"/>
      <w:lang w:eastAsia="hi-IN" w:bidi="hi-IN"/>
    </w:rPr>
  </w:style>
  <w:style w:type="character" w:styleId="Domylnaczcionkaakapitu1" w:customStyle="1">
    <w:name w:val="Domyślna czcionka akapitu1"/>
    <w:qFormat/>
    <w:rsid w:val="000e168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e16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e1686"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e1686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e16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ramki" w:customStyle="1">
    <w:name w:val="Zawartość ramki"/>
    <w:basedOn w:val="Tretekstu"/>
    <w:qFormat/>
    <w:rsid w:val="000e1686"/>
    <w:pPr>
      <w:widowControl w:val="false"/>
      <w:spacing w:lineRule="auto" w:line="24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Normalny1" w:customStyle="1">
    <w:name w:val="Normalny1"/>
    <w:qFormat/>
    <w:rsid w:val="000e1686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hi-IN" w:bidi="hi-IN" w:val="pl-PL"/>
    </w:rPr>
  </w:style>
  <w:style w:type="paragraph" w:styleId="Stopka">
    <w:name w:val="Footer"/>
    <w:basedOn w:val="Normal"/>
    <w:link w:val="StopkaZnak"/>
    <w:uiPriority w:val="99"/>
    <w:unhideWhenUsed/>
    <w:rsid w:val="000e16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LibreOffice/7.0.3.1$Windows_X86_64 LibreOffice_project/d7547858d014d4cf69878db179d326fc3483e082</Application>
  <Pages>3</Pages>
  <Words>338</Words>
  <Characters>2167</Characters>
  <CharactersWithSpaces>2559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2012-11-01T15:15:00Z</dcterms:created>
  <dc:creator>Marlena</dc:creator>
  <dc:description/>
  <dc:language>pl-PL</dc:language>
  <cp:lastModifiedBy/>
  <dcterms:modified xsi:type="dcterms:W3CDTF">2024-04-07T23:46:36Z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