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EC" w:rsidRDefault="001D50EC">
      <w:pPr>
        <w:spacing w:after="200" w:line="276" w:lineRule="auto"/>
        <w:rPr>
          <w:rFonts w:ascii="Calibri" w:eastAsia="Calibri" w:hAnsi="Calibri" w:cs="Calibri"/>
        </w:rPr>
      </w:pPr>
    </w:p>
    <w:p w:rsidR="001D50EC" w:rsidRDefault="00F4270C">
      <w:pPr>
        <w:spacing w:before="100" w:after="100" w:line="240" w:lineRule="auto"/>
        <w:rPr>
          <w:rFonts w:ascii="Calibri" w:eastAsia="Calibri" w:hAnsi="Calibri" w:cs="Calibri"/>
        </w:rPr>
      </w:pPr>
      <w:r>
        <w:object w:dxaOrig="2267" w:dyaOrig="1336">
          <v:rect id="rectole0000000000" o:spid="_x0000_i1025" style="width:113.25pt;height:66.75pt" o:ole="" o:preferrelative="t" stroked="f">
            <v:imagedata r:id="rId4" o:title=""/>
          </v:rect>
          <o:OLEObject Type="Embed" ProgID="StaticMetafile" ShapeID="rectole0000000000" DrawAspect="Content" ObjectID="_1777100710" r:id="rId5"/>
        </w:objec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>
        <w:object w:dxaOrig="1377" w:dyaOrig="1377">
          <v:rect id="rectole0000000001" o:spid="_x0000_i1026" style="width:69pt;height:69pt" o:ole="" o:preferrelative="t" stroked="f">
            <v:imagedata r:id="rId6" o:title=""/>
          </v:rect>
          <o:OLEObject Type="Embed" ProgID="StaticMetafile" ShapeID="rectole0000000001" DrawAspect="Content" ObjectID="_1777100711" r:id="rId7"/>
        </w:object>
      </w:r>
      <w:r>
        <w:rPr>
          <w:rFonts w:ascii="Calibri" w:eastAsia="Calibri" w:hAnsi="Calibri" w:cs="Calibri"/>
        </w:rPr>
        <w:t xml:space="preserve">                                       </w:t>
      </w:r>
    </w:p>
    <w:p w:rsidR="001D50EC" w:rsidRDefault="001D50EC">
      <w:pPr>
        <w:spacing w:before="100" w:after="100" w:line="240" w:lineRule="auto"/>
        <w:rPr>
          <w:rFonts w:ascii="Calibri" w:eastAsia="Calibri" w:hAnsi="Calibri" w:cs="Calibri"/>
        </w:rPr>
      </w:pPr>
    </w:p>
    <w:p w:rsidR="001D50EC" w:rsidRDefault="00F427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22921"/>
          <w:sz w:val="36"/>
        </w:rPr>
      </w:pPr>
      <w:r>
        <w:rPr>
          <w:rFonts w:ascii="Times New Roman" w:eastAsia="Times New Roman" w:hAnsi="Times New Roman" w:cs="Times New Roman"/>
          <w:b/>
          <w:color w:val="022921"/>
          <w:sz w:val="36"/>
        </w:rPr>
        <w:t>Projekt - "Miesiąc z geometrią –</w:t>
      </w:r>
    </w:p>
    <w:p w:rsidR="001D50EC" w:rsidRDefault="00F427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22921"/>
          <w:sz w:val="28"/>
        </w:rPr>
      </w:pPr>
      <w:r>
        <w:rPr>
          <w:rFonts w:ascii="Times New Roman" w:eastAsia="Times New Roman" w:hAnsi="Times New Roman" w:cs="Times New Roman"/>
          <w:b/>
          <w:color w:val="022921"/>
          <w:sz w:val="36"/>
        </w:rPr>
        <w:t xml:space="preserve"> Czy bez geometrii istniałby świat?"</w:t>
      </w:r>
    </w:p>
    <w:p w:rsidR="001D50EC" w:rsidRDefault="001D50E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22921"/>
          <w:sz w:val="28"/>
        </w:rPr>
      </w:pPr>
    </w:p>
    <w:p w:rsidR="001D50EC" w:rsidRDefault="00F4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50505"/>
          <w:sz w:val="32"/>
          <w:shd w:val="clear" w:color="auto" w:fill="FFFFFF"/>
        </w:rPr>
        <w:t>Regulamin konkursu dla klas ósmych -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D50EC" w:rsidRDefault="00F4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"Mozaika podłogowa -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parkietaż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""</w:t>
      </w:r>
    </w:p>
    <w:p w:rsidR="001D50EC" w:rsidRDefault="001D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Cel konkursu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                                                                                                                          1. Kszta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łtowanie pojęć matematycznych i wyobraźni geometrycznej.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Inspirowanie do twórczych poszukiwań artystycznych w naukach ścisłych.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Pobudzenie i rozwój inwencji twórczej uczestników.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Kształcenie poczucia estetyki oraz wrażliwości artystycznej. 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II. O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rganizator konkursu: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Konkurs zorganizowany jest przez Szkołę Podstawową im. 24 lutego 1863R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w Małogoszczu.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III. Uczestnik: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1.Konkurs adresowany jest do uczniów klas ósmych Szkoły Podstawowej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im. 24 lutego 1863R w Małogoszczu.</w:t>
      </w:r>
    </w:p>
    <w:p w:rsidR="001D50EC" w:rsidRDefault="00F4270C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Ka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żdy uczeń może wykonać tylko jedną pracę.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Uczestnicy przed konkursem biorą udział w warsztatach przygotowawczych.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IV. Temat pracy: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Praca polega na samodzielnym zaprojektowaniu i wykonaniu przez uczniów  mozaiki pod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łogowej -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parkietażu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w dowolnej formie oraz technice.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Parkietaż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powinien uwzględniać różne cechy wielokątów foremnych  w atrakcyjny  sposób.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V. Warsztaty przygotowawcze: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1.Warsztaty przygotowawcze przeprowadzone będą przed wykonaniem pracy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konkursowej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Podczas zajęć uczniowie mogą poszerzyć swoją wiedzę na temat </w:t>
      </w:r>
      <w:r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  <w:t xml:space="preserve">wielokątów 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  <w:t xml:space="preserve">    foremnych ich własności oraz technik tworzenia mozaiki,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  <w:t>parkietażu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hd w:val="clear" w:color="auto" w:fill="FFFFFF"/>
        </w:rPr>
        <w:t>.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VI. Zgłaszanie pracy: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Prace wykonane przez uczniów dostarczane są do nauczycieli uczących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w poszczególnych klasach do </w:t>
      </w:r>
      <w:r w:rsidRPr="004B2F32">
        <w:rPr>
          <w:rFonts w:ascii="Times New Roman" w:eastAsia="Times New Roman" w:hAnsi="Times New Roman" w:cs="Times New Roman"/>
          <w:sz w:val="24"/>
          <w:shd w:val="clear" w:color="auto" w:fill="FFFFFF"/>
        </w:rPr>
        <w:t>24.05.2024 r.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Prace dostarczone w późniejszym terminie nie będą brały udziału w konkursie.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Praca musi być opatrzona imieniem i nazwiskiem autorów oraz klasą.</w:t>
      </w:r>
      <w:bookmarkStart w:id="0" w:name="_GoBack"/>
      <w:bookmarkEnd w:id="0"/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4. Prace powinny być wykonane samodzielnie przez uczniów.</w:t>
      </w:r>
    </w:p>
    <w:p w:rsidR="001D50EC" w:rsidRDefault="001D50E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II. Ocena pracy: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Spośród wszystkich dostarczonych  prac, Komisja Konkursowa w składzie: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nauczyciele matematyki oraz nauczyciela plastyki i techniki dokona ich wstępnej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selekcji na poziomie klas oraz wyłoni prace, które wezmą udział w dalszym,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już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szkolnym etapie konkursu - na poziomie klas ósmych.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Prace podlegają ocenie pod względem kreatywności, pomysłowości, oryginalności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i zgodności z tematem. Oceniany będzie również  wkład pracy oraz zawartość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merytoryczna.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Decyzja jury j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est ostateczna i niepodważalna.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Ogłoszenie wyników nastąpi w terminie 29.05.2024r.</w:t>
      </w:r>
    </w:p>
    <w:p w:rsidR="001D50EC" w:rsidRDefault="001D50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VIII. Nagrody: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Wszyscy uczestnicy konkursu otrzymują za udział konkursie punkty dodatnie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z zachowania oraz nagrody pocieszenia.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Uczniowie, których prac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ę przejdą do etapu szkolnego uzyskają ocenę cząstkową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z matematyki - "celującą".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Spośród tych prac wyłonieni zostaną Laureaci 1, 2 i 3 miejsca, którzy otrzymają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nagrody rzeczowe oraz dyplomy.</w:t>
      </w:r>
    </w:p>
    <w:p w:rsidR="001D50EC" w:rsidRDefault="001D50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IX. Postanowienia ostateczne: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Udzia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ł w konkursie jest równoznaczny z akceptacją regulaminu.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Organizator sobie prawo do zmiany terminów w uzasadnionej sytuacji.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Wszelkie sprawy sporne nieuregulowane w regulaminie ustalenia rozstrzygane są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przez organizatora.</w:t>
      </w:r>
    </w:p>
    <w:p w:rsidR="001D50EC" w:rsidRDefault="001D50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X. Kontakt: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1.W raz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ie pytań lub wątpliwości prosimy o osobisty kontakt z nauczycielami  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matematyki </w:t>
      </w:r>
    </w:p>
    <w:p w:rsidR="001D50EC" w:rsidRDefault="00F4270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Regulamin obowiązuje z chwilą ogłoszenia.</w:t>
      </w:r>
    </w:p>
    <w:p w:rsidR="001D50EC" w:rsidRDefault="001D50EC">
      <w:pPr>
        <w:spacing w:after="0" w:line="240" w:lineRule="auto"/>
        <w:rPr>
          <w:rFonts w:ascii="Calibri" w:eastAsia="Calibri" w:hAnsi="Calibri" w:cs="Calibri"/>
        </w:rPr>
      </w:pPr>
    </w:p>
    <w:p w:rsidR="001D50EC" w:rsidRDefault="001D50EC">
      <w:pPr>
        <w:spacing w:after="200" w:line="276" w:lineRule="auto"/>
        <w:rPr>
          <w:rFonts w:ascii="Calibri" w:eastAsia="Calibri" w:hAnsi="Calibri" w:cs="Calibri"/>
        </w:rPr>
      </w:pPr>
    </w:p>
    <w:sectPr w:rsidR="001D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50EC"/>
    <w:rsid w:val="001D50EC"/>
    <w:rsid w:val="004B2F32"/>
    <w:rsid w:val="00F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38B748-E26C-4432-9476-13EC3156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klasa 4a</cp:lastModifiedBy>
  <cp:revision>3</cp:revision>
  <dcterms:created xsi:type="dcterms:W3CDTF">2024-05-13T08:06:00Z</dcterms:created>
  <dcterms:modified xsi:type="dcterms:W3CDTF">2024-05-13T08:19:00Z</dcterms:modified>
</cp:coreProperties>
</file>